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E90" w:rsidRPr="0062238B" w:rsidRDefault="00FF452E" w:rsidP="0062238B">
      <w:pPr>
        <w:ind w:left="-426"/>
        <w:rPr>
          <w:rStyle w:val="SchwacheHervorhebung"/>
          <w:sz w:val="28"/>
          <w:szCs w:val="24"/>
        </w:rPr>
      </w:pPr>
      <w:bookmarkStart w:id="0" w:name="_Ref534979018"/>
      <w:bookmarkStart w:id="1" w:name="_Toc536544861"/>
      <w:r>
        <w:rPr>
          <w:rStyle w:val="SchwacheHervorhebung"/>
          <w:color w:val="000000" w:themeColor="text1"/>
          <w:sz w:val="28"/>
          <w:szCs w:val="24"/>
        </w:rPr>
        <w:t>PLANTILLA</w:t>
      </w:r>
      <w:r w:rsidR="00DA3E90" w:rsidRPr="00DA3E90">
        <w:rPr>
          <w:rStyle w:val="SchwacheHervorhebung"/>
          <w:color w:val="000000" w:themeColor="text1"/>
          <w:sz w:val="28"/>
          <w:szCs w:val="24"/>
        </w:rPr>
        <w:t xml:space="preserve">: </w:t>
      </w:r>
      <w:r w:rsidR="00DA3E90" w:rsidRPr="00DA3E90">
        <w:rPr>
          <w:rStyle w:val="SchwacheHervorhebung"/>
          <w:sz w:val="28"/>
          <w:szCs w:val="24"/>
        </w:rPr>
        <w:t>PLAN</w:t>
      </w:r>
      <w:bookmarkEnd w:id="0"/>
      <w:bookmarkEnd w:id="1"/>
      <w:r>
        <w:rPr>
          <w:rStyle w:val="SchwacheHervorhebung"/>
          <w:sz w:val="28"/>
          <w:szCs w:val="24"/>
        </w:rPr>
        <w:t xml:space="preserve"> DE MONITOREO</w:t>
      </w:r>
      <w:bookmarkStart w:id="2" w:name="_GoBack"/>
      <w:bookmarkEnd w:id="2"/>
    </w:p>
    <w:tbl>
      <w:tblPr>
        <w:tblW w:w="14601" w:type="dxa"/>
        <w:tblInd w:w="-352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2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432"/>
        <w:gridCol w:w="1712"/>
        <w:gridCol w:w="1714"/>
        <w:gridCol w:w="1842"/>
        <w:gridCol w:w="1843"/>
        <w:gridCol w:w="2268"/>
        <w:gridCol w:w="2790"/>
      </w:tblGrid>
      <w:tr w:rsidR="00DA3E90" w:rsidRPr="006B64AD" w:rsidTr="00DA3E90">
        <w:trPr>
          <w:trHeight w:val="20"/>
        </w:trPr>
        <w:tc>
          <w:tcPr>
            <w:tcW w:w="14601" w:type="dxa"/>
            <w:gridSpan w:val="7"/>
            <w:tcBorders>
              <w:top w:val="single" w:sz="8" w:space="0" w:color="C00000"/>
              <w:left w:val="single" w:sz="8" w:space="0" w:color="C00000"/>
              <w:bottom w:val="nil"/>
              <w:right w:val="single" w:sz="8" w:space="0" w:color="C00000"/>
            </w:tcBorders>
            <w:shd w:val="clear" w:color="auto" w:fill="C00000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DA3E90" w:rsidRPr="00CB0A43" w:rsidRDefault="00FF452E" w:rsidP="00926201">
            <w:pPr>
              <w:spacing w:before="120" w:after="120"/>
              <w:ind w:left="57" w:right="57"/>
              <w:jc w:val="both"/>
              <w:rPr>
                <w:bCs/>
                <w:sz w:val="28"/>
                <w:szCs w:val="24"/>
              </w:rPr>
            </w:pPr>
            <w:r w:rsidRPr="00FF452E">
              <w:rPr>
                <w:bCs/>
                <w:sz w:val="28"/>
                <w:szCs w:val="36"/>
              </w:rPr>
              <w:t>PLAN DE MONITOREO</w:t>
            </w:r>
          </w:p>
        </w:tc>
      </w:tr>
      <w:tr w:rsidR="00FF452E" w:rsidRPr="00FF452E" w:rsidTr="00DA3E90">
        <w:trPr>
          <w:trHeight w:val="1079"/>
        </w:trPr>
        <w:tc>
          <w:tcPr>
            <w:tcW w:w="243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FF452E" w:rsidRDefault="00FF452E" w:rsidP="00FF452E">
            <w:pPr>
              <w:spacing w:before="120" w:after="160" w:line="254" w:lineRule="auto"/>
              <w:rPr>
                <w:lang w:val="es-ES"/>
              </w:rPr>
            </w:pPr>
            <w:r>
              <w:rPr>
                <w:b/>
                <w:bCs/>
                <w:lang w:val="es-ES"/>
              </w:rPr>
              <w:t>Prioridad de monitoreo</w:t>
            </w:r>
          </w:p>
        </w:tc>
        <w:tc>
          <w:tcPr>
            <w:tcW w:w="17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FF452E" w:rsidRDefault="00FF452E" w:rsidP="00FF452E">
            <w:pPr>
              <w:spacing w:before="120" w:after="160" w:line="254" w:lineRule="auto"/>
              <w:rPr>
                <w:lang w:val="es-ES"/>
              </w:rPr>
            </w:pPr>
            <w:r>
              <w:rPr>
                <w:rFonts w:cstheme="minorHAnsi"/>
                <w:b/>
                <w:lang w:val="es-ES"/>
              </w:rPr>
              <w:t>¿</w:t>
            </w:r>
            <w:r>
              <w:rPr>
                <w:b/>
                <w:bCs/>
                <w:lang w:val="es-ES"/>
              </w:rPr>
              <w:t>Quién usa la información?</w:t>
            </w:r>
          </w:p>
        </w:tc>
        <w:tc>
          <w:tcPr>
            <w:tcW w:w="171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FF452E" w:rsidRDefault="00FF452E" w:rsidP="00FF452E">
            <w:pPr>
              <w:spacing w:before="120" w:after="160" w:line="254" w:lineRule="auto"/>
              <w:rPr>
                <w:lang w:val="es-ES"/>
              </w:rPr>
            </w:pPr>
            <w:r>
              <w:rPr>
                <w:rFonts w:cstheme="minorHAnsi"/>
                <w:b/>
                <w:lang w:val="es-ES"/>
              </w:rPr>
              <w:t>¿</w:t>
            </w:r>
            <w:r>
              <w:rPr>
                <w:b/>
                <w:bCs/>
                <w:lang w:val="es-ES"/>
              </w:rPr>
              <w:t>Cuál es el propósito de la información?</w:t>
            </w:r>
          </w:p>
        </w:tc>
        <w:tc>
          <w:tcPr>
            <w:tcW w:w="184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FF452E" w:rsidRDefault="00FF452E" w:rsidP="00FF452E">
            <w:pPr>
              <w:spacing w:before="120" w:after="160" w:line="254" w:lineRule="auto"/>
              <w:rPr>
                <w:lang w:val="es-ES"/>
              </w:rPr>
            </w:pPr>
            <w:r>
              <w:rPr>
                <w:rFonts w:cstheme="minorHAnsi"/>
                <w:b/>
                <w:lang w:val="es-ES"/>
              </w:rPr>
              <w:t>¿</w:t>
            </w:r>
            <w:r>
              <w:rPr>
                <w:b/>
                <w:bCs/>
                <w:lang w:val="es-ES"/>
              </w:rPr>
              <w:t>Cuándo necesitamos la información?</w:t>
            </w:r>
          </w:p>
        </w:tc>
        <w:tc>
          <w:tcPr>
            <w:tcW w:w="18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FF452E" w:rsidRDefault="00FF452E" w:rsidP="00FF452E">
            <w:pPr>
              <w:spacing w:before="120" w:after="160" w:line="254" w:lineRule="auto"/>
              <w:rPr>
                <w:lang w:val="es-ES"/>
              </w:rPr>
            </w:pPr>
            <w:r>
              <w:rPr>
                <w:rFonts w:cstheme="minorHAnsi"/>
                <w:b/>
                <w:lang w:val="es-ES"/>
              </w:rPr>
              <w:t>¿</w:t>
            </w:r>
            <w:r>
              <w:rPr>
                <w:b/>
                <w:bCs/>
                <w:lang w:val="es-ES"/>
              </w:rPr>
              <w:t>Con que frecuencia será recolectada?</w:t>
            </w:r>
          </w:p>
        </w:tc>
        <w:tc>
          <w:tcPr>
            <w:tcW w:w="2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FF452E" w:rsidRDefault="00FF452E" w:rsidP="00FF452E">
            <w:pPr>
              <w:spacing w:before="120" w:after="160" w:line="254" w:lineRule="auto"/>
              <w:rPr>
                <w:lang w:val="es-ES"/>
              </w:rPr>
            </w:pPr>
            <w:r>
              <w:rPr>
                <w:rFonts w:cstheme="minorHAnsi"/>
                <w:b/>
                <w:lang w:val="es-ES"/>
              </w:rPr>
              <w:t>¿</w:t>
            </w:r>
            <w:r>
              <w:rPr>
                <w:b/>
                <w:bCs/>
                <w:lang w:val="es-ES"/>
              </w:rPr>
              <w:t>Cómo será obtenida?</w:t>
            </w:r>
          </w:p>
        </w:tc>
        <w:tc>
          <w:tcPr>
            <w:tcW w:w="279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FF452E" w:rsidRDefault="00FF452E" w:rsidP="00FF452E">
            <w:pPr>
              <w:spacing w:before="120" w:after="160" w:line="254" w:lineRule="auto"/>
              <w:rPr>
                <w:lang w:val="es-ES"/>
              </w:rPr>
            </w:pPr>
            <w:r>
              <w:rPr>
                <w:rFonts w:cstheme="minorHAnsi"/>
                <w:b/>
                <w:lang w:val="es-ES"/>
              </w:rPr>
              <w:t>¿</w:t>
            </w:r>
            <w:r>
              <w:rPr>
                <w:b/>
                <w:bCs/>
                <w:lang w:val="es-ES"/>
              </w:rPr>
              <w:t>Quién obtiene la información?</w:t>
            </w:r>
          </w:p>
        </w:tc>
      </w:tr>
      <w:tr w:rsidR="00FF452E" w:rsidRPr="0062238B" w:rsidTr="00FF452E">
        <w:trPr>
          <w:trHeight w:val="1530"/>
        </w:trPr>
        <w:tc>
          <w:tcPr>
            <w:tcW w:w="24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FF452E" w:rsidRDefault="00FF452E" w:rsidP="00FF452E">
            <w:pPr>
              <w:spacing w:after="160" w:line="254" w:lineRule="auto"/>
              <w:rPr>
                <w:b/>
                <w:bCs/>
                <w:lang w:val="es-ES"/>
              </w:rPr>
            </w:pPr>
          </w:p>
          <w:p w:rsidR="00FF452E" w:rsidRDefault="00FF452E" w:rsidP="00FF452E">
            <w:pPr>
              <w:spacing w:after="160" w:line="254" w:lineRule="auto"/>
              <w:rPr>
                <w:b/>
                <w:bCs/>
                <w:lang w:val="es-ES"/>
              </w:rPr>
            </w:pPr>
          </w:p>
          <w:p w:rsidR="00FF452E" w:rsidRDefault="00FF452E" w:rsidP="00FF452E">
            <w:pPr>
              <w:spacing w:after="160" w:line="254" w:lineRule="auto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Logros en dirección de los alcances por los Socios Directos</w:t>
            </w:r>
          </w:p>
          <w:p w:rsidR="00FF452E" w:rsidRDefault="00FF452E" w:rsidP="00FF452E">
            <w:pPr>
              <w:spacing w:after="160" w:line="254" w:lineRule="auto"/>
              <w:rPr>
                <w:b/>
                <w:bCs/>
                <w:lang w:val="es-ES"/>
              </w:rPr>
            </w:pPr>
          </w:p>
          <w:p w:rsidR="00FF452E" w:rsidRDefault="00FF452E" w:rsidP="00FF452E">
            <w:pPr>
              <w:spacing w:after="160" w:line="254" w:lineRule="auto"/>
              <w:rPr>
                <w:lang w:val="es-ES"/>
              </w:rPr>
            </w:pPr>
          </w:p>
        </w:tc>
        <w:tc>
          <w:tcPr>
            <w:tcW w:w="17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FF452E" w:rsidRPr="00495072" w:rsidRDefault="00FF452E" w:rsidP="00624711">
            <w:pPr>
              <w:spacing w:after="0" w:line="256" w:lineRule="auto"/>
              <w:rPr>
                <w:lang w:val="es-ES_tradnl"/>
              </w:rPr>
            </w:pPr>
          </w:p>
        </w:tc>
        <w:tc>
          <w:tcPr>
            <w:tcW w:w="1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FF452E" w:rsidRPr="00495072" w:rsidRDefault="00FF452E" w:rsidP="00624711">
            <w:pPr>
              <w:spacing w:after="0" w:line="256" w:lineRule="auto"/>
              <w:rPr>
                <w:lang w:val="es-ES_tradnl"/>
              </w:rPr>
            </w:pPr>
          </w:p>
        </w:tc>
        <w:tc>
          <w:tcPr>
            <w:tcW w:w="1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FF452E" w:rsidRPr="00495072" w:rsidRDefault="00FF452E" w:rsidP="00624711">
            <w:pPr>
              <w:spacing w:after="0" w:line="256" w:lineRule="auto"/>
              <w:rPr>
                <w:lang w:val="es-ES_tradnl"/>
              </w:rPr>
            </w:pP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FF452E" w:rsidRPr="00495072" w:rsidRDefault="00FF452E" w:rsidP="00624711">
            <w:pPr>
              <w:spacing w:after="0" w:line="256" w:lineRule="auto"/>
              <w:rPr>
                <w:lang w:val="es-ES_tradnl"/>
              </w:rPr>
            </w:pP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FF452E" w:rsidRPr="00495072" w:rsidRDefault="00FF452E" w:rsidP="00624711">
            <w:pPr>
              <w:spacing w:after="0" w:line="256" w:lineRule="auto"/>
              <w:rPr>
                <w:lang w:val="es-ES_tradnl"/>
              </w:rPr>
            </w:pPr>
          </w:p>
        </w:tc>
        <w:tc>
          <w:tcPr>
            <w:tcW w:w="27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FF452E" w:rsidRPr="00495072" w:rsidRDefault="00FF452E" w:rsidP="00624711">
            <w:pPr>
              <w:spacing w:after="0" w:line="256" w:lineRule="auto"/>
              <w:rPr>
                <w:lang w:val="es-ES_tradnl"/>
              </w:rPr>
            </w:pPr>
          </w:p>
        </w:tc>
      </w:tr>
      <w:tr w:rsidR="00FF452E" w:rsidRPr="00FF452E" w:rsidTr="00FF452E">
        <w:trPr>
          <w:trHeight w:val="1540"/>
        </w:trPr>
        <w:tc>
          <w:tcPr>
            <w:tcW w:w="24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FF452E" w:rsidRDefault="00FF452E" w:rsidP="00FF452E">
            <w:pPr>
              <w:spacing w:after="160" w:line="254" w:lineRule="auto"/>
              <w:rPr>
                <w:b/>
                <w:bCs/>
                <w:lang w:val="es-ES"/>
              </w:rPr>
            </w:pPr>
          </w:p>
          <w:p w:rsidR="00FF452E" w:rsidRDefault="00FF452E" w:rsidP="00FF452E">
            <w:pPr>
              <w:spacing w:after="160" w:line="254" w:lineRule="auto"/>
              <w:rPr>
                <w:b/>
                <w:bCs/>
                <w:lang w:val="es-ES"/>
              </w:rPr>
            </w:pPr>
          </w:p>
          <w:p w:rsidR="00FF452E" w:rsidRDefault="00FF452E" w:rsidP="00FF452E">
            <w:pPr>
              <w:spacing w:after="160" w:line="254" w:lineRule="auto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Estrategias y actividades del proyecto</w:t>
            </w:r>
          </w:p>
          <w:p w:rsidR="00FF452E" w:rsidRDefault="00FF452E" w:rsidP="00FF452E">
            <w:pPr>
              <w:spacing w:after="160" w:line="254" w:lineRule="auto"/>
              <w:rPr>
                <w:b/>
                <w:bCs/>
                <w:lang w:val="es-ES"/>
              </w:rPr>
            </w:pPr>
          </w:p>
          <w:p w:rsidR="00FF452E" w:rsidRDefault="00FF452E" w:rsidP="00FF452E">
            <w:pPr>
              <w:spacing w:after="160" w:line="254" w:lineRule="auto"/>
              <w:rPr>
                <w:lang w:val="es-ES"/>
              </w:rPr>
            </w:pPr>
          </w:p>
        </w:tc>
        <w:tc>
          <w:tcPr>
            <w:tcW w:w="17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FF452E" w:rsidRPr="00495072" w:rsidRDefault="00FF452E" w:rsidP="00624711">
            <w:pPr>
              <w:spacing w:after="0" w:line="256" w:lineRule="auto"/>
              <w:rPr>
                <w:lang w:val="es-ES_tradnl"/>
              </w:rPr>
            </w:pPr>
          </w:p>
        </w:tc>
        <w:tc>
          <w:tcPr>
            <w:tcW w:w="1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FF452E" w:rsidRPr="00495072" w:rsidRDefault="00FF452E" w:rsidP="00624711">
            <w:pPr>
              <w:spacing w:after="0" w:line="256" w:lineRule="auto"/>
              <w:rPr>
                <w:lang w:val="es-ES_tradnl"/>
              </w:rPr>
            </w:pPr>
          </w:p>
        </w:tc>
        <w:tc>
          <w:tcPr>
            <w:tcW w:w="1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FF452E" w:rsidRPr="00495072" w:rsidRDefault="00FF452E" w:rsidP="00624711">
            <w:pPr>
              <w:spacing w:after="0" w:line="256" w:lineRule="auto"/>
              <w:rPr>
                <w:lang w:val="es-ES_tradnl"/>
              </w:rPr>
            </w:pP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FF452E" w:rsidRPr="00495072" w:rsidRDefault="00FF452E" w:rsidP="00624711">
            <w:pPr>
              <w:spacing w:after="0" w:line="256" w:lineRule="auto"/>
              <w:rPr>
                <w:lang w:val="es-ES_tradnl"/>
              </w:rPr>
            </w:pP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FF452E" w:rsidRPr="00495072" w:rsidRDefault="00FF452E" w:rsidP="00624711">
            <w:pPr>
              <w:spacing w:after="0" w:line="256" w:lineRule="auto"/>
              <w:rPr>
                <w:lang w:val="es-ES_tradnl"/>
              </w:rPr>
            </w:pPr>
          </w:p>
        </w:tc>
        <w:tc>
          <w:tcPr>
            <w:tcW w:w="27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FF452E" w:rsidRPr="00495072" w:rsidRDefault="00FF452E" w:rsidP="00624711">
            <w:pPr>
              <w:spacing w:after="0" w:line="256" w:lineRule="auto"/>
              <w:rPr>
                <w:lang w:val="es-ES_tradnl"/>
              </w:rPr>
            </w:pPr>
          </w:p>
        </w:tc>
      </w:tr>
    </w:tbl>
    <w:p w:rsidR="0006072D" w:rsidRPr="00FF452E" w:rsidRDefault="0006072D">
      <w:pPr>
        <w:rPr>
          <w:lang w:val="es-ES_tradnl"/>
        </w:rPr>
      </w:pPr>
    </w:p>
    <w:sectPr w:rsidR="0006072D" w:rsidRPr="00FF452E" w:rsidSect="00DA3E90">
      <w:pgSz w:w="16838" w:h="11906" w:orient="landscape"/>
      <w:pgMar w:top="1417" w:right="113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E90"/>
    <w:rsid w:val="0006072D"/>
    <w:rsid w:val="0062238B"/>
    <w:rsid w:val="00804840"/>
    <w:rsid w:val="00845EC0"/>
    <w:rsid w:val="00926201"/>
    <w:rsid w:val="00CB0A43"/>
    <w:rsid w:val="00DA3E90"/>
    <w:rsid w:val="00FF4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A3E90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SchwacheHervorhebung">
    <w:name w:val="Subtle Emphasis"/>
    <w:aliases w:val="Subparagraph,HANBUCH PAR 2"/>
    <w:uiPriority w:val="19"/>
    <w:qFormat/>
    <w:rsid w:val="00DA3E90"/>
    <w:rPr>
      <w:rFonts w:ascii="Calibri" w:hAnsi="Calibri"/>
      <w:b/>
      <w:color w:val="C00000"/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A3E90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SchwacheHervorhebung">
    <w:name w:val="Subtle Emphasis"/>
    <w:aliases w:val="Subparagraph,HANBUCH PAR 2"/>
    <w:uiPriority w:val="19"/>
    <w:qFormat/>
    <w:rsid w:val="00DA3E90"/>
    <w:rPr>
      <w:rFonts w:ascii="Calibri" w:hAnsi="Calibri"/>
      <w:b/>
      <w:color w:val="C00000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BAZ Kuijstermans Christian</dc:creator>
  <cp:lastModifiedBy>BAZ Kuijstermans Christian</cp:lastModifiedBy>
  <cp:revision>5</cp:revision>
  <dcterms:created xsi:type="dcterms:W3CDTF">2019-05-27T09:25:00Z</dcterms:created>
  <dcterms:modified xsi:type="dcterms:W3CDTF">2019-08-12T09:50:00Z</dcterms:modified>
</cp:coreProperties>
</file>